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467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480" w:lineRule="atLeast"/>
        <w:ind w:left="0" w:right="0" w:firstLine="0"/>
        <w:jc w:val="left"/>
        <w:rPr>
          <w:rStyle w:val="7"/>
          <w:rFonts w:hint="default" w:ascii="Times New Roman" w:hAnsi="Times New Roman" w:eastAsia="方正仿宋_GBK" w:cs="Times New Roman"/>
          <w:b/>
          <w:bCs/>
          <w:i w:val="0"/>
          <w:iCs w:val="0"/>
          <w:caps w:val="0"/>
          <w:color w:val="4D4D4D"/>
          <w:spacing w:val="0"/>
          <w:sz w:val="32"/>
          <w:szCs w:val="32"/>
          <w:lang w:val="en-US" w:eastAsia="zh-CN"/>
        </w:rPr>
      </w:pPr>
      <w:r>
        <w:rPr>
          <w:rStyle w:val="7"/>
          <w:rFonts w:hint="default" w:ascii="Times New Roman" w:hAnsi="Times New Roman" w:eastAsia="方正仿宋_GBK" w:cs="Times New Roman"/>
          <w:b/>
          <w:bCs/>
          <w:i w:val="0"/>
          <w:iCs w:val="0"/>
          <w:caps w:val="0"/>
          <w:color w:val="4D4D4D"/>
          <w:spacing w:val="0"/>
          <w:sz w:val="32"/>
          <w:szCs w:val="32"/>
          <w:lang w:val="en-US" w:eastAsia="zh-CN"/>
        </w:rPr>
        <w:t>附件一：</w:t>
      </w:r>
    </w:p>
    <w:p w14:paraId="50244A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480" w:lineRule="atLeast"/>
        <w:ind w:left="0" w:right="0" w:firstLine="0"/>
        <w:jc w:val="center"/>
        <w:rPr>
          <w:rFonts w:hint="default" w:ascii="Times New Roman" w:hAnsi="Times New Roman" w:eastAsia="方正仿宋_GBK" w:cs="Times New Roman"/>
          <w:b/>
          <w:bCs/>
          <w:i w:val="0"/>
          <w:iCs w:val="0"/>
          <w:caps w:val="0"/>
          <w:color w:val="1F1F1F"/>
          <w:spacing w:val="0"/>
          <w:sz w:val="32"/>
          <w:szCs w:val="32"/>
          <w:lang w:val="en-US" w:eastAsia="zh-CN"/>
        </w:rPr>
      </w:pPr>
      <w:r>
        <w:rPr>
          <w:rStyle w:val="7"/>
          <w:rFonts w:hint="default" w:ascii="Times New Roman" w:hAnsi="Times New Roman" w:eastAsia="方正仿宋_GBK" w:cs="Times New Roman"/>
          <w:b/>
          <w:bCs/>
          <w:i w:val="0"/>
          <w:iCs w:val="0"/>
          <w:caps w:val="0"/>
          <w:color w:val="4D4D4D"/>
          <w:spacing w:val="0"/>
          <w:sz w:val="32"/>
          <w:szCs w:val="32"/>
          <w:lang w:val="en-US" w:eastAsia="zh-CN"/>
        </w:rPr>
        <w:t>德宏州人民医院办公软件正版化采购项目</w:t>
      </w:r>
      <w:r>
        <w:rPr>
          <w:rFonts w:hint="default" w:ascii="Times New Roman" w:hAnsi="Times New Roman" w:eastAsia="方正仿宋_GBK" w:cs="Times New Roman"/>
          <w:b/>
          <w:bCs/>
          <w:i w:val="0"/>
          <w:iCs w:val="0"/>
          <w:caps w:val="0"/>
          <w:color w:val="1F1F1F"/>
          <w:spacing w:val="0"/>
          <w:sz w:val="32"/>
          <w:szCs w:val="32"/>
          <w:lang w:val="en-US" w:eastAsia="zh-CN"/>
        </w:rPr>
        <w:t>采购需求</w:t>
      </w:r>
    </w:p>
    <w:p w14:paraId="49A68981">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default" w:ascii="Times New Roman" w:hAnsi="Times New Roman" w:eastAsia="方正仿宋_GBK" w:cs="Times New Roman"/>
          <w:color w:val="auto"/>
          <w:sz w:val="28"/>
          <w:szCs w:val="28"/>
          <w:lang w:eastAsia="zh-CN"/>
        </w:rPr>
      </w:pPr>
      <w:r>
        <w:rPr>
          <w:rFonts w:hint="default" w:ascii="Times New Roman" w:hAnsi="Times New Roman" w:eastAsia="黑体" w:cs="Times New Roman"/>
          <w:sz w:val="28"/>
          <w:szCs w:val="28"/>
          <w:lang w:val="en-US" w:eastAsia="zh-CN"/>
        </w:rPr>
        <w:t>项目名称：</w:t>
      </w:r>
      <w:r>
        <w:rPr>
          <w:rFonts w:hint="default" w:ascii="Times New Roman" w:hAnsi="Times New Roman" w:eastAsia="方正仿宋_GBK" w:cs="Times New Roman"/>
          <w:sz w:val="28"/>
          <w:szCs w:val="28"/>
          <w:lang w:val="en-US" w:eastAsia="zh-CN"/>
        </w:rPr>
        <w:t>德宏州人民医院</w:t>
      </w:r>
      <w:r>
        <w:rPr>
          <w:rFonts w:hint="default" w:ascii="Times New Roman" w:hAnsi="Times New Roman" w:eastAsia="方正仿宋_GBK" w:cs="Times New Roman"/>
          <w:color w:val="auto"/>
          <w:sz w:val="28"/>
          <w:szCs w:val="28"/>
          <w:lang w:eastAsia="zh-CN"/>
        </w:rPr>
        <w:t>办公软件正版化采购项目</w:t>
      </w:r>
    </w:p>
    <w:p w14:paraId="76314576">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黑体" w:cs="Times New Roman"/>
          <w:sz w:val="28"/>
          <w:szCs w:val="28"/>
          <w:highlight w:val="none"/>
          <w:lang w:val="en-US" w:eastAsia="zh-CN"/>
        </w:rPr>
        <w:t>项目预算：</w:t>
      </w:r>
      <w:r>
        <w:rPr>
          <w:rFonts w:hint="default" w:ascii="Times New Roman" w:hAnsi="Times New Roman" w:eastAsia="方正仿宋_GBK" w:cs="Times New Roman"/>
          <w:i w:val="0"/>
          <w:iCs w:val="0"/>
          <w:caps w:val="0"/>
          <w:color w:val="4D4D4D"/>
          <w:spacing w:val="0"/>
          <w:sz w:val="28"/>
          <w:szCs w:val="28"/>
          <w:highlight w:val="none"/>
          <w:lang w:val="en-US" w:eastAsia="zh-CN"/>
        </w:rPr>
        <w:t>760000</w:t>
      </w:r>
      <w:r>
        <w:rPr>
          <w:rFonts w:hint="default" w:ascii="Times New Roman" w:hAnsi="Times New Roman" w:eastAsia="方正仿宋_GBK" w:cs="Times New Roman"/>
          <w:i w:val="0"/>
          <w:iCs w:val="0"/>
          <w:caps w:val="0"/>
          <w:color w:val="4D4D4D"/>
          <w:spacing w:val="0"/>
          <w:sz w:val="28"/>
          <w:szCs w:val="28"/>
          <w:highlight w:val="none"/>
        </w:rPr>
        <w:t>元</w:t>
      </w:r>
    </w:p>
    <w:p w14:paraId="45FA7FCF">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项目需求</w:t>
      </w:r>
    </w:p>
    <w:p w14:paraId="491CBE2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b/>
          <w:bCs/>
          <w:sz w:val="28"/>
          <w:szCs w:val="28"/>
          <w:lang w:eastAsia="zh-CN"/>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一</w:t>
      </w: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rPr>
        <w:t>授权要求：</w:t>
      </w:r>
      <w:r>
        <w:rPr>
          <w:rFonts w:hint="default" w:ascii="Times New Roman" w:hAnsi="Times New Roman" w:eastAsia="方正仿宋_GBK" w:cs="Times New Roman"/>
          <w:sz w:val="28"/>
          <w:szCs w:val="28"/>
        </w:rPr>
        <w:t xml:space="preserve">办公软件正版化 3 年场地授权，授权基数不少于 </w:t>
      </w:r>
      <w:r>
        <w:rPr>
          <w:rFonts w:hint="default" w:ascii="Times New Roman" w:hAnsi="Times New Roman" w:eastAsia="方正仿宋_GBK" w:cs="Times New Roman"/>
          <w:sz w:val="28"/>
          <w:szCs w:val="28"/>
          <w:lang w:val="en-US" w:eastAsia="zh-CN"/>
        </w:rPr>
        <w:t>8</w:t>
      </w:r>
      <w:r>
        <w:rPr>
          <w:rFonts w:hint="default" w:ascii="Times New Roman" w:hAnsi="Times New Roman" w:eastAsia="方正仿宋_GBK" w:cs="Times New Roman"/>
          <w:sz w:val="28"/>
          <w:szCs w:val="28"/>
        </w:rPr>
        <w:t>00 套，供应商需明确产品为场地授权及授权基数。</w:t>
      </w:r>
    </w:p>
    <w:p w14:paraId="2BB32CE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二</w:t>
      </w:r>
      <w:r>
        <w:rPr>
          <w:rFonts w:hint="default" w:ascii="Times New Roman" w:hAnsi="Times New Roman" w:eastAsia="方正仿宋_GBK" w:cs="Times New Roman"/>
          <w:b/>
          <w:bCs/>
          <w:sz w:val="28"/>
          <w:szCs w:val="28"/>
          <w:lang w:eastAsia="zh-CN"/>
        </w:rPr>
        <w:t>）国产办公软件：</w:t>
      </w:r>
      <w:r>
        <w:rPr>
          <w:rFonts w:hint="default" w:ascii="Times New Roman" w:hAnsi="Times New Roman" w:eastAsia="方正仿宋_GBK" w:cs="Times New Roman"/>
          <w:sz w:val="28"/>
          <w:szCs w:val="28"/>
        </w:rPr>
        <w:t xml:space="preserve">具备主界面、文件管理等多项基本功能，提供文字处理、电子表格、文档演示三大应用，支持 PDF </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OFD</w:t>
      </w:r>
      <w:r>
        <w:rPr>
          <w:rFonts w:hint="default" w:ascii="Times New Roman" w:hAnsi="Times New Roman" w:eastAsia="方正仿宋_GBK" w:cs="Times New Roman"/>
          <w:sz w:val="28"/>
          <w:szCs w:val="28"/>
        </w:rPr>
        <w:t>阅读和流版转换，支持国内外文档标准规范，兼容国内外主流流式软件。符合 GB/T26866-2011《中文办公软件基本要求及符合性测试规范》、党政机关电子公文系列标准规范和基础通用产品文字处理软件测试规范要求，且必须符合软件正版化检查要求。软件正版化建设不能影响医院诊疗服务，且必须至少通过省级正版化检查。</w:t>
      </w:r>
    </w:p>
    <w:p w14:paraId="65A9FC4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三</w:t>
      </w: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rPr>
        <w:t>办公软件部署与组件：</w:t>
      </w:r>
      <w:r>
        <w:rPr>
          <w:rFonts w:hint="default" w:ascii="Times New Roman" w:hAnsi="Times New Roman" w:eastAsia="方正仿宋_GBK" w:cs="Times New Roman"/>
          <w:sz w:val="28"/>
          <w:szCs w:val="28"/>
        </w:rPr>
        <w:t>提供基于本地 PC 安装部署的办公软件，至少包含文字处理、表格计算、幻灯片演示、PDF 阅读器四个组件；投标产品需有基于互联网的 SAAS 软件服务，包含文件上传、下载、存储等多项功能；提供基于 Android 和 IOS 的移动 APP，包含上述四个组件。</w:t>
      </w:r>
    </w:p>
    <w:p w14:paraId="6D84A5A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四</w:t>
      </w:r>
      <w:r>
        <w:rPr>
          <w:rFonts w:hint="default" w:ascii="Times New Roman" w:hAnsi="Times New Roman" w:eastAsia="方正仿宋_GBK" w:cs="Times New Roman"/>
          <w:b/>
          <w:bCs/>
          <w:sz w:val="28"/>
          <w:szCs w:val="28"/>
          <w:lang w:eastAsia="zh-CN"/>
        </w:rPr>
        <w:t>）安装与台账：</w:t>
      </w:r>
      <w:r>
        <w:rPr>
          <w:rFonts w:hint="default" w:ascii="Times New Roman" w:hAnsi="Times New Roman" w:eastAsia="方正仿宋_GBK" w:cs="Times New Roman"/>
          <w:sz w:val="28"/>
          <w:szCs w:val="28"/>
        </w:rPr>
        <w:t>按全院实际电脑使用数量安装正版办公软件、杀毒软件及正版化检查工具，结合正版化要求建立台账。</w:t>
      </w:r>
    </w:p>
    <w:p w14:paraId="46B5C1E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五</w:t>
      </w:r>
      <w:r>
        <w:rPr>
          <w:rFonts w:hint="default" w:ascii="Times New Roman" w:hAnsi="Times New Roman" w:eastAsia="方正仿宋_GBK" w:cs="Times New Roman"/>
          <w:b/>
          <w:bCs/>
          <w:sz w:val="28"/>
          <w:szCs w:val="28"/>
          <w:lang w:eastAsia="zh-CN"/>
        </w:rPr>
        <w:t>）PC 端办公软件功能：</w:t>
      </w:r>
      <w:r>
        <w:rPr>
          <w:rFonts w:hint="default" w:ascii="Times New Roman" w:hAnsi="Times New Roman" w:eastAsia="方正仿宋_GBK" w:cs="Times New Roman"/>
          <w:sz w:val="28"/>
          <w:szCs w:val="28"/>
        </w:rPr>
        <w:t>支持窗口多组件 / 整合等多种模式及快捷键切换；各模块可导出 PDF 并进行多项设置；文字、表格、演示组件支持查找、文档拆分合并等功能；具备智能识别目录、章节及书签导航等功能；表格筛选支持数据统计预览与导出，支持数据透视图；支持嵌入音视频、导入外部模板、单双页阅读 PDF 及 PDF 增值权益包功能；含流程图、思维导图功能模块，在线思维导图不限节点，在线流程图不限图片数量；全文翻译功能不低于 500 页 / 31 天 / 人；支持多人编辑时 @提醒。</w:t>
      </w:r>
    </w:p>
    <w:p w14:paraId="7D336E3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六</w:t>
      </w:r>
      <w:r>
        <w:rPr>
          <w:rFonts w:hint="default" w:ascii="Times New Roman" w:hAnsi="Times New Roman" w:eastAsia="方正仿宋_GBK" w:cs="Times New Roman"/>
          <w:b/>
          <w:bCs/>
          <w:sz w:val="28"/>
          <w:szCs w:val="28"/>
          <w:lang w:eastAsia="zh-CN"/>
        </w:rPr>
        <w:t>）公文助手功能：</w:t>
      </w:r>
      <w:r>
        <w:rPr>
          <w:rFonts w:hint="default" w:ascii="Times New Roman" w:hAnsi="Times New Roman" w:eastAsia="方正仿宋_GBK" w:cs="Times New Roman"/>
          <w:sz w:val="28"/>
          <w:szCs w:val="28"/>
        </w:rPr>
        <w:t>根据《党政机关公文格式》编写，支持自定义常用公文模板等，实现一键排版等多项功能；支持一键套红。</w:t>
      </w:r>
    </w:p>
    <w:p w14:paraId="6B3A852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七</w:t>
      </w:r>
      <w:r>
        <w:rPr>
          <w:rFonts w:hint="default" w:ascii="Times New Roman" w:hAnsi="Times New Roman" w:eastAsia="方正仿宋_GBK" w:cs="Times New Roman"/>
          <w:b/>
          <w:bCs/>
          <w:sz w:val="28"/>
          <w:szCs w:val="28"/>
          <w:lang w:eastAsia="zh-CN"/>
        </w:rPr>
        <w:t>）数字资产管控功能：</w:t>
      </w:r>
      <w:r>
        <w:rPr>
          <w:rFonts w:hint="default" w:ascii="Times New Roman" w:hAnsi="Times New Roman" w:eastAsia="方正仿宋_GBK" w:cs="Times New Roman"/>
          <w:sz w:val="28"/>
          <w:szCs w:val="28"/>
        </w:rPr>
        <w:t>含医院云存储空间不低于 365GB / 人，可自定义分配，单个文件上传大小不小于 5G，支持离职员工文档转让；可对团队文档进行加密等多项管控；支持多种文档管理及安全管控功能。</w:t>
      </w:r>
    </w:p>
    <w:p w14:paraId="7DAE911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八</w:t>
      </w:r>
      <w:r>
        <w:rPr>
          <w:rFonts w:hint="default" w:ascii="Times New Roman" w:hAnsi="Times New Roman" w:eastAsia="方正仿宋_GBK" w:cs="Times New Roman"/>
          <w:b/>
          <w:bCs/>
          <w:sz w:val="28"/>
          <w:szCs w:val="28"/>
          <w:lang w:eastAsia="zh-CN"/>
        </w:rPr>
        <w:t>）即时通讯要求：</w:t>
      </w:r>
      <w:r>
        <w:rPr>
          <w:rFonts w:hint="default" w:ascii="Times New Roman" w:hAnsi="Times New Roman" w:eastAsia="方正仿宋_GBK" w:cs="Times New Roman"/>
          <w:sz w:val="28"/>
          <w:szCs w:val="28"/>
        </w:rPr>
        <w:t>群组人数上限不少于 3000 人，支持轻审批和自建应用；支持单聊、群聊，自动创建相关群组，员工离职自动退群，无需加好友即可沟通；支持在聊天中新建协作文档并关联权限；支持基于文档的会话功能；支持查看日程、发起邀约及多人填报统计表单。</w:t>
      </w:r>
    </w:p>
    <w:p w14:paraId="0306B74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eastAsia" w:ascii="Times New Roman" w:hAnsi="Times New Roman" w:eastAsia="方正仿宋_GBK" w:cs="Times New Roman"/>
          <w:b/>
          <w:bCs/>
          <w:sz w:val="28"/>
          <w:szCs w:val="28"/>
          <w:lang w:val="en-US" w:eastAsia="zh-CN"/>
        </w:rPr>
        <w:t>九</w:t>
      </w:r>
      <w:r>
        <w:rPr>
          <w:rFonts w:hint="default" w:ascii="Times New Roman" w:hAnsi="Times New Roman" w:eastAsia="方正仿宋_GBK" w:cs="Times New Roman"/>
          <w:b/>
          <w:bCs/>
          <w:sz w:val="28"/>
          <w:szCs w:val="28"/>
          <w:lang w:eastAsia="zh-CN"/>
        </w:rPr>
        <w:t>）视频会议功能：</w:t>
      </w:r>
      <w:r>
        <w:rPr>
          <w:rFonts w:hint="default" w:ascii="Times New Roman" w:hAnsi="Times New Roman" w:eastAsia="方正仿宋_GBK" w:cs="Times New Roman"/>
          <w:sz w:val="28"/>
          <w:szCs w:val="28"/>
        </w:rPr>
        <w:t>每月可用时长 600 分钟 / 月 / 人，单个会议最长时长 24 小时、同时参会人数不低于 50 方；可邀请参会成员，指定主持人或演示者，支持共享协作文档及多人编辑。</w:t>
      </w:r>
    </w:p>
    <w:p w14:paraId="4064B00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b/>
          <w:bCs/>
          <w:sz w:val="28"/>
          <w:szCs w:val="28"/>
          <w:lang w:eastAsia="zh-CN"/>
        </w:rPr>
      </w:pPr>
      <w:r>
        <w:rPr>
          <w:rFonts w:hint="default" w:ascii="Times New Roman" w:hAnsi="Times New Roman" w:eastAsia="方正仿宋_GBK" w:cs="Times New Roman"/>
          <w:b/>
          <w:bCs/>
          <w:sz w:val="28"/>
          <w:szCs w:val="28"/>
          <w:lang w:val="en-US" w:eastAsia="zh-CN"/>
        </w:rPr>
        <w:t>（十）其他功能</w:t>
      </w:r>
      <w:r>
        <w:rPr>
          <w:rFonts w:hint="default" w:ascii="Times New Roman" w:hAnsi="Times New Roman" w:eastAsia="方正仿宋_GBK" w:cs="Times New Roman"/>
          <w:b/>
          <w:bCs/>
          <w:sz w:val="28"/>
          <w:szCs w:val="28"/>
          <w:lang w:eastAsia="zh-CN"/>
        </w:rPr>
        <w:t>邮箱功能：</w:t>
      </w:r>
    </w:p>
    <w:p w14:paraId="0C4E2C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val="en-US" w:eastAsia="zh-CN"/>
        </w:rPr>
        <w:t>1、</w:t>
      </w:r>
      <w:r>
        <w:rPr>
          <w:rFonts w:hint="default" w:ascii="Times New Roman" w:hAnsi="Times New Roman" w:eastAsia="方正仿宋_GBK" w:cs="Times New Roman"/>
          <w:sz w:val="28"/>
          <w:szCs w:val="28"/>
        </w:rPr>
        <w:t>支持邮件代收、审核、归档、撤回。</w:t>
      </w:r>
    </w:p>
    <w:p w14:paraId="1F6524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日历功能：可与视频会议、即时通讯功能模块联动。</w:t>
      </w:r>
    </w:p>
    <w:p w14:paraId="439A7A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集成服务：提供科学可行的集成服务方案。</w:t>
      </w:r>
    </w:p>
    <w:p w14:paraId="044F50A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val="en-US" w:eastAsia="zh-CN"/>
        </w:rPr>
        <w:t>（十</w:t>
      </w:r>
      <w:r>
        <w:rPr>
          <w:rFonts w:hint="eastAsia" w:ascii="Times New Roman" w:hAnsi="Times New Roman" w:eastAsia="方正仿宋_GBK" w:cs="Times New Roman"/>
          <w:b/>
          <w:bCs/>
          <w:sz w:val="28"/>
          <w:szCs w:val="28"/>
          <w:lang w:val="en-US" w:eastAsia="zh-CN"/>
        </w:rPr>
        <w:t>一</w:t>
      </w:r>
      <w:bookmarkStart w:id="0" w:name="_GoBack"/>
      <w:bookmarkEnd w:id="0"/>
      <w:r>
        <w:rPr>
          <w:rFonts w:hint="default" w:ascii="Times New Roman" w:hAnsi="Times New Roman" w:eastAsia="方正仿宋_GBK" w:cs="Times New Roman"/>
          <w:b/>
          <w:bCs/>
          <w:sz w:val="28"/>
          <w:szCs w:val="28"/>
          <w:lang w:val="en-US" w:eastAsia="zh-CN"/>
        </w:rPr>
        <w:t>）售后服务需求：</w:t>
      </w:r>
    </w:p>
    <w:p w14:paraId="263064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val="en-US" w:eastAsia="zh-CN"/>
        </w:rPr>
        <w:t>1.</w:t>
      </w:r>
      <w:r>
        <w:rPr>
          <w:rFonts w:hint="default" w:ascii="Times New Roman" w:hAnsi="Times New Roman" w:eastAsia="方正仿宋_GBK" w:cs="Times New Roman"/>
          <w:sz w:val="28"/>
          <w:szCs w:val="28"/>
        </w:rPr>
        <w:t>在软件质保期内提供驻点技术服务保障和服务支撑，确保医院在日常软件使用过程中使用的合规性，应用过程中遇到技术问题提出应急服务时需在</w:t>
      </w:r>
      <w:r>
        <w:rPr>
          <w:rFonts w:hint="default" w:ascii="Times New Roman" w:hAnsi="Times New Roman" w:eastAsia="方正仿宋_GBK" w:cs="Times New Roman"/>
          <w:sz w:val="28"/>
          <w:szCs w:val="28"/>
          <w:lang w:val="en-US"/>
        </w:rPr>
        <w:t>1</w:t>
      </w:r>
      <w:r>
        <w:rPr>
          <w:rFonts w:hint="default" w:ascii="Times New Roman" w:hAnsi="Times New Roman" w:eastAsia="方正仿宋_GBK" w:cs="Times New Roman"/>
          <w:sz w:val="28"/>
          <w:szCs w:val="28"/>
        </w:rPr>
        <w:t>小时之内作出应急服务响应，电话支持时间为：</w:t>
      </w:r>
      <w:r>
        <w:rPr>
          <w:rFonts w:hint="default" w:ascii="Times New Roman" w:hAnsi="Times New Roman" w:eastAsia="方正仿宋_GBK" w:cs="Times New Roman"/>
          <w:sz w:val="28"/>
          <w:szCs w:val="28"/>
          <w:lang w:val="en-US"/>
        </w:rPr>
        <w:t>7</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rPr>
        <w:t>24</w:t>
      </w:r>
      <w:r>
        <w:rPr>
          <w:rFonts w:hint="default" w:ascii="Times New Roman" w:hAnsi="Times New Roman" w:eastAsia="方正仿宋_GBK" w:cs="Times New Roman"/>
          <w:sz w:val="28"/>
          <w:szCs w:val="28"/>
        </w:rPr>
        <w:t>小时；当医院允许且需要远程维护解决时，工程师</w:t>
      </w:r>
      <w:r>
        <w:rPr>
          <w:rFonts w:hint="default" w:ascii="Times New Roman" w:hAnsi="Times New Roman" w:eastAsia="方正仿宋_GBK" w:cs="Times New Roman"/>
          <w:sz w:val="28"/>
          <w:szCs w:val="28"/>
          <w:lang w:val="en-US" w:eastAsia="zh-CN"/>
        </w:rPr>
        <w:t>需</w:t>
      </w:r>
      <w:r>
        <w:rPr>
          <w:rFonts w:hint="default" w:ascii="Times New Roman" w:hAnsi="Times New Roman" w:eastAsia="方正仿宋_GBK" w:cs="Times New Roman"/>
          <w:sz w:val="28"/>
          <w:szCs w:val="28"/>
        </w:rPr>
        <w:t>在日常工作日响应时间内提供服务；</w:t>
      </w:r>
    </w:p>
    <w:p w14:paraId="4BC967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val="en-US" w:eastAsia="zh-CN"/>
        </w:rPr>
        <w:t>2.配合采购人通过国家和省级等各类软件正版化检查</w:t>
      </w:r>
    </w:p>
    <w:p w14:paraId="065669E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3D7747-B8B3-40C1-9598-9AEBA217DD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0B73748-B1C6-4D41-AFAB-6C6419B4DD4F}"/>
  </w:font>
  <w:font w:name="方正仿宋_GBK">
    <w:panose1 w:val="02000000000000000000"/>
    <w:charset w:val="86"/>
    <w:family w:val="auto"/>
    <w:pitch w:val="default"/>
    <w:sig w:usb0="A00002BF" w:usb1="38CF7CFA" w:usb2="00082016" w:usb3="00000000" w:csb0="00040001" w:csb1="00000000"/>
    <w:embedRegular r:id="rId3" w:fontKey="{B2A6A30D-9F29-4978-9C76-456007A98A5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9A3770"/>
    <w:multiLevelType w:val="singleLevel"/>
    <w:tmpl w:val="369A3770"/>
    <w:lvl w:ilvl="0" w:tentative="0">
      <w:start w:val="1"/>
      <w:numFmt w:val="chineseCounting"/>
      <w:suff w:val="nothing"/>
      <w:lvlText w:val="%1、"/>
      <w:lvlJc w:val="left"/>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3174F8"/>
    <w:rsid w:val="716D1EEC"/>
    <w:rsid w:val="7ACD6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1310</Words>
  <Characters>1377</Characters>
  <Lines>0</Lines>
  <Paragraphs>0</Paragraphs>
  <TotalTime>11</TotalTime>
  <ScaleCrop>false</ScaleCrop>
  <LinksUpToDate>false</LinksUpToDate>
  <CharactersWithSpaces>1427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2025-07-31T00:42:00Z</dcterms:created>
  <dc:creator>Administrator</dc:creator>
  <cp:lastModifiedBy>简乐</cp:lastModifiedBy>
  <dcterms:modified xsi:type="dcterms:W3CDTF">2025-08-13T07:41:53Z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eyJoZGlkIjoiZTdkNzU4ZWI3YzZkNGJkNjMzZjc5MGZiNjU1NjFkOWMiLCJ1c2VySWQiOiI0MDUxNjY3MTYifQ==</vt:lpwstr>
  </property>
  <property fmtid="{D5CDD505-2E9C-101B-9397-08002B2CF9AE}" pid="4" name="ICV">
    <vt:lpwstr>98DC863896834FC489D498422D4AFEFC_12</vt:lpwstr>
  </property>
</Properties>
</file>